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BD7C6" w14:textId="0FE02B6D" w:rsidR="00472158" w:rsidRPr="00A20BFC" w:rsidRDefault="00472158" w:rsidP="009925E2">
      <w:pPr>
        <w:spacing w:after="0" w:line="360" w:lineRule="auto"/>
        <w:rPr>
          <w:b/>
          <w:bCs/>
          <w:sz w:val="28"/>
          <w:szCs w:val="28"/>
        </w:rPr>
      </w:pPr>
      <w:r w:rsidRPr="00A20BFC">
        <w:rPr>
          <w:b/>
          <w:bCs/>
          <w:sz w:val="28"/>
          <w:szCs w:val="28"/>
        </w:rPr>
        <w:t>Role Advertisement</w:t>
      </w:r>
    </w:p>
    <w:p w14:paraId="04114516" w14:textId="257C8288" w:rsidR="00B579D7" w:rsidRPr="00B579D7" w:rsidRDefault="00B579D7" w:rsidP="009925E2">
      <w:pPr>
        <w:spacing w:after="0" w:line="360" w:lineRule="auto"/>
      </w:pPr>
      <w:r w:rsidRPr="00B579D7">
        <w:rPr>
          <w:b/>
          <w:bCs/>
        </w:rPr>
        <w:t xml:space="preserve">Join CropLife Australia as a </w:t>
      </w:r>
      <w:r w:rsidR="00702599">
        <w:rPr>
          <w:b/>
          <w:bCs/>
        </w:rPr>
        <w:t>Director of Crop Biotechnology Policy</w:t>
      </w:r>
    </w:p>
    <w:p w14:paraId="4C16C88C" w14:textId="1BD4F995" w:rsidR="00A20BFC" w:rsidRPr="006E21C1" w:rsidRDefault="00B579D7" w:rsidP="009925E2">
      <w:pPr>
        <w:pStyle w:val="ListParagraph"/>
        <w:numPr>
          <w:ilvl w:val="0"/>
          <w:numId w:val="6"/>
        </w:numPr>
        <w:spacing w:after="0" w:line="360" w:lineRule="auto"/>
        <w:rPr>
          <w:sz w:val="22"/>
          <w:szCs w:val="22"/>
        </w:rPr>
      </w:pPr>
      <w:r w:rsidRPr="006E21C1">
        <w:rPr>
          <w:sz w:val="22"/>
          <w:szCs w:val="22"/>
        </w:rPr>
        <w:t xml:space="preserve">Exciting opportunity in </w:t>
      </w:r>
      <w:r w:rsidR="00E27D2E">
        <w:rPr>
          <w:sz w:val="22"/>
          <w:szCs w:val="22"/>
        </w:rPr>
        <w:t>the crop biotechnology sector</w:t>
      </w:r>
    </w:p>
    <w:p w14:paraId="44E83279" w14:textId="77777777" w:rsidR="00A20BFC" w:rsidRPr="006E21C1" w:rsidRDefault="00B579D7" w:rsidP="009925E2">
      <w:pPr>
        <w:pStyle w:val="ListParagraph"/>
        <w:numPr>
          <w:ilvl w:val="0"/>
          <w:numId w:val="6"/>
        </w:numPr>
        <w:spacing w:after="0" w:line="360" w:lineRule="auto"/>
        <w:rPr>
          <w:sz w:val="22"/>
          <w:szCs w:val="22"/>
        </w:rPr>
      </w:pPr>
      <w:r w:rsidRPr="006E21C1">
        <w:rPr>
          <w:sz w:val="22"/>
          <w:szCs w:val="22"/>
        </w:rPr>
        <w:t>Dynamic role in a national</w:t>
      </w:r>
      <w:r w:rsidR="002E6342" w:rsidRPr="006E21C1">
        <w:rPr>
          <w:sz w:val="22"/>
          <w:szCs w:val="22"/>
        </w:rPr>
        <w:t xml:space="preserve"> peak</w:t>
      </w:r>
      <w:r w:rsidRPr="006E21C1">
        <w:rPr>
          <w:sz w:val="22"/>
          <w:szCs w:val="22"/>
        </w:rPr>
        <w:t xml:space="preserve"> industry organisation</w:t>
      </w:r>
    </w:p>
    <w:p w14:paraId="25940DC6" w14:textId="07F3EC79" w:rsidR="00B579D7" w:rsidRPr="006E21C1" w:rsidRDefault="00B579D7" w:rsidP="009925E2">
      <w:pPr>
        <w:pStyle w:val="ListParagraph"/>
        <w:numPr>
          <w:ilvl w:val="0"/>
          <w:numId w:val="6"/>
        </w:numPr>
        <w:spacing w:after="0" w:line="360" w:lineRule="auto"/>
        <w:rPr>
          <w:sz w:val="22"/>
          <w:szCs w:val="22"/>
        </w:rPr>
      </w:pPr>
      <w:r w:rsidRPr="006E21C1">
        <w:rPr>
          <w:sz w:val="22"/>
          <w:szCs w:val="22"/>
        </w:rPr>
        <w:t xml:space="preserve">Canberra-based | Competitive salary </w:t>
      </w:r>
      <w:r w:rsidR="00702599">
        <w:rPr>
          <w:sz w:val="22"/>
          <w:szCs w:val="22"/>
        </w:rPr>
        <w:t>(</w:t>
      </w:r>
      <w:r w:rsidR="00B6092E">
        <w:rPr>
          <w:sz w:val="22"/>
          <w:szCs w:val="22"/>
        </w:rPr>
        <w:t>a</w:t>
      </w:r>
      <w:r w:rsidR="00702599">
        <w:rPr>
          <w:sz w:val="22"/>
          <w:szCs w:val="22"/>
        </w:rPr>
        <w:t>pprox. $150k total renumeration</w:t>
      </w:r>
      <w:r w:rsidRPr="006E21C1">
        <w:rPr>
          <w:sz w:val="22"/>
          <w:szCs w:val="22"/>
        </w:rPr>
        <w:t xml:space="preserve"> package,</w:t>
      </w:r>
      <w:r w:rsidR="00E27D2E">
        <w:rPr>
          <w:sz w:val="22"/>
          <w:szCs w:val="22"/>
        </w:rPr>
        <w:t xml:space="preserve"> including superannuation</w:t>
      </w:r>
      <w:r w:rsidRPr="006E21C1">
        <w:rPr>
          <w:sz w:val="22"/>
          <w:szCs w:val="22"/>
        </w:rPr>
        <w:t>)</w:t>
      </w:r>
    </w:p>
    <w:p w14:paraId="4F14C3D0" w14:textId="4E207674" w:rsidR="14A6DAA8" w:rsidRDefault="14A6DAA8" w:rsidP="14A6DAA8">
      <w:pPr>
        <w:pStyle w:val="ListParagraph"/>
        <w:spacing w:after="0" w:line="360" w:lineRule="auto"/>
        <w:rPr>
          <w:sz w:val="22"/>
          <w:szCs w:val="22"/>
        </w:rPr>
      </w:pPr>
    </w:p>
    <w:p w14:paraId="07A322E0" w14:textId="0A260600" w:rsidR="00A20BFC" w:rsidRPr="007A39FB" w:rsidRDefault="00802E85" w:rsidP="00A95C17">
      <w:pPr>
        <w:shd w:val="clear" w:color="auto" w:fill="006837"/>
        <w:spacing w:after="0" w:line="240" w:lineRule="auto"/>
        <w:rPr>
          <w:b/>
          <w:bCs/>
          <w:color w:val="FFFFFF" w:themeColor="background1"/>
          <w:sz w:val="22"/>
          <w:szCs w:val="22"/>
        </w:rPr>
      </w:pPr>
      <w:r w:rsidRPr="007A39FB">
        <w:rPr>
          <w:b/>
          <w:bCs/>
          <w:color w:val="FFFFFF" w:themeColor="background1"/>
          <w:sz w:val="22"/>
          <w:szCs w:val="22"/>
        </w:rPr>
        <w:t xml:space="preserve">The </w:t>
      </w:r>
      <w:r w:rsidR="006E21C1" w:rsidRPr="007A39FB">
        <w:rPr>
          <w:b/>
          <w:bCs/>
          <w:color w:val="FFFFFF" w:themeColor="background1"/>
          <w:sz w:val="22"/>
          <w:szCs w:val="22"/>
        </w:rPr>
        <w:t>O</w:t>
      </w:r>
      <w:r w:rsidRPr="007A39FB">
        <w:rPr>
          <w:b/>
          <w:bCs/>
          <w:color w:val="FFFFFF" w:themeColor="background1"/>
          <w:sz w:val="22"/>
          <w:szCs w:val="22"/>
        </w:rPr>
        <w:t>rganisation</w:t>
      </w:r>
    </w:p>
    <w:p w14:paraId="5B106540" w14:textId="77777777" w:rsidR="006E21C1" w:rsidRPr="006E21C1" w:rsidRDefault="006E21C1" w:rsidP="009925E2">
      <w:pPr>
        <w:spacing w:after="0" w:line="360" w:lineRule="auto"/>
        <w:rPr>
          <w:sz w:val="10"/>
          <w:szCs w:val="10"/>
        </w:rPr>
      </w:pPr>
    </w:p>
    <w:p w14:paraId="70875631" w14:textId="5605BECF" w:rsidR="006E21C1" w:rsidRDefault="006C200F" w:rsidP="002A70C6">
      <w:pPr>
        <w:spacing w:after="0" w:line="360" w:lineRule="auto"/>
        <w:jc w:val="both"/>
        <w:rPr>
          <w:sz w:val="22"/>
          <w:szCs w:val="22"/>
        </w:rPr>
      </w:pPr>
      <w:r w:rsidRPr="006C200F">
        <w:rPr>
          <w:sz w:val="22"/>
          <w:szCs w:val="22"/>
        </w:rPr>
        <w:t>CropLife Australia is the national peak industry organisation for Australia’s plant science sector (crop protection products and crop biotechnology innovations). CropLife leads efforts to ensure an independent science-based, efficient and effective regulatory environment that supports innovation and facilitates the nation’s farming and environmental land management sectors’ access to high-quality products from the plant science industry. The organisation also works to advance the responsible and effective use of industry products with world-leading industry stewardship programs and initiatives.</w:t>
      </w:r>
    </w:p>
    <w:p w14:paraId="7F7F7092" w14:textId="77777777" w:rsidR="006C200F" w:rsidRPr="00841F98" w:rsidRDefault="006C200F" w:rsidP="006E21C1">
      <w:pPr>
        <w:spacing w:after="0" w:line="240" w:lineRule="auto"/>
        <w:rPr>
          <w:sz w:val="22"/>
          <w:szCs w:val="22"/>
        </w:rPr>
      </w:pPr>
    </w:p>
    <w:p w14:paraId="7CB096CD" w14:textId="529B136F" w:rsidR="00802E85" w:rsidRPr="007A39FB" w:rsidRDefault="00802E85" w:rsidP="00A95C17">
      <w:pPr>
        <w:shd w:val="clear" w:color="auto" w:fill="006837"/>
        <w:spacing w:after="0" w:line="240" w:lineRule="auto"/>
        <w:rPr>
          <w:b/>
          <w:bCs/>
          <w:color w:val="FFFFFF" w:themeColor="background1"/>
          <w:sz w:val="22"/>
          <w:szCs w:val="22"/>
        </w:rPr>
      </w:pPr>
      <w:r w:rsidRPr="007A39FB">
        <w:rPr>
          <w:b/>
          <w:bCs/>
          <w:color w:val="FFFFFF" w:themeColor="background1"/>
          <w:sz w:val="22"/>
          <w:szCs w:val="22"/>
        </w:rPr>
        <w:t xml:space="preserve">The </w:t>
      </w:r>
      <w:r w:rsidR="007C2517" w:rsidRPr="007A39FB">
        <w:rPr>
          <w:b/>
          <w:bCs/>
          <w:color w:val="FFFFFF" w:themeColor="background1"/>
          <w:sz w:val="22"/>
          <w:szCs w:val="22"/>
        </w:rPr>
        <w:t>P</w:t>
      </w:r>
      <w:r w:rsidRPr="007A39FB">
        <w:rPr>
          <w:b/>
          <w:bCs/>
          <w:color w:val="FFFFFF" w:themeColor="background1"/>
          <w:sz w:val="22"/>
          <w:szCs w:val="22"/>
        </w:rPr>
        <w:t>osition</w:t>
      </w:r>
    </w:p>
    <w:p w14:paraId="5BAE869D" w14:textId="77777777" w:rsidR="006E21C1" w:rsidRPr="006E21C1" w:rsidRDefault="006E21C1" w:rsidP="009925E2">
      <w:pPr>
        <w:spacing w:after="0" w:line="360" w:lineRule="auto"/>
        <w:rPr>
          <w:sz w:val="10"/>
          <w:szCs w:val="10"/>
        </w:rPr>
      </w:pPr>
    </w:p>
    <w:p w14:paraId="5EC88E32" w14:textId="0AF7E666" w:rsidR="0029201E" w:rsidRDefault="0029201E" w:rsidP="002A70C6">
      <w:pPr>
        <w:spacing w:after="0" w:line="360" w:lineRule="auto"/>
        <w:jc w:val="both"/>
        <w:rPr>
          <w:sz w:val="22"/>
          <w:szCs w:val="22"/>
        </w:rPr>
      </w:pPr>
      <w:r w:rsidRPr="0029201E">
        <w:rPr>
          <w:sz w:val="22"/>
          <w:szCs w:val="22"/>
        </w:rPr>
        <w:t>We are seeking to appoint a skilled, experienced and highly motivated professional to work effectively with member companies, government agencies and sector stakeholders to develop and implement public policies, regulatory reform and programs on behalf of the crop biotechnology sector.</w:t>
      </w:r>
    </w:p>
    <w:p w14:paraId="70DAE30E" w14:textId="77777777" w:rsidR="002A70C6" w:rsidRDefault="002A70C6" w:rsidP="002A70C6">
      <w:pPr>
        <w:spacing w:after="0" w:line="360" w:lineRule="auto"/>
        <w:jc w:val="both"/>
        <w:rPr>
          <w:sz w:val="22"/>
          <w:szCs w:val="22"/>
        </w:rPr>
      </w:pPr>
    </w:p>
    <w:p w14:paraId="3EEB6225" w14:textId="2F281795" w:rsidR="002A70C6" w:rsidRDefault="002A70C6" w:rsidP="002A70C6">
      <w:pPr>
        <w:spacing w:after="0" w:line="360" w:lineRule="auto"/>
        <w:jc w:val="both"/>
        <w:rPr>
          <w:sz w:val="22"/>
          <w:szCs w:val="22"/>
        </w:rPr>
      </w:pPr>
      <w:r w:rsidRPr="002A70C6">
        <w:rPr>
          <w:sz w:val="22"/>
          <w:szCs w:val="22"/>
        </w:rPr>
        <w:t xml:space="preserve">The </w:t>
      </w:r>
      <w:r w:rsidRPr="002A70C6">
        <w:rPr>
          <w:b/>
          <w:bCs/>
          <w:sz w:val="22"/>
          <w:szCs w:val="22"/>
        </w:rPr>
        <w:t>Director of Crop Biotechnology Policy</w:t>
      </w:r>
      <w:r w:rsidRPr="002A70C6">
        <w:rPr>
          <w:sz w:val="22"/>
          <w:szCs w:val="22"/>
        </w:rPr>
        <w:t xml:space="preserve"> reports to CropLife’s Chief Executive Officer.</w:t>
      </w:r>
    </w:p>
    <w:p w14:paraId="60B0ED57" w14:textId="77777777" w:rsidR="005C6580" w:rsidRPr="0029201E" w:rsidRDefault="005C6580" w:rsidP="002A70C6">
      <w:pPr>
        <w:spacing w:after="0" w:line="360" w:lineRule="auto"/>
        <w:jc w:val="both"/>
        <w:rPr>
          <w:sz w:val="22"/>
          <w:szCs w:val="22"/>
        </w:rPr>
      </w:pPr>
    </w:p>
    <w:p w14:paraId="729A99C8" w14:textId="5BA13207" w:rsidR="009925E2" w:rsidRDefault="0029201E" w:rsidP="002A70C6">
      <w:pPr>
        <w:spacing w:after="0" w:line="360" w:lineRule="auto"/>
        <w:jc w:val="both"/>
        <w:rPr>
          <w:sz w:val="22"/>
          <w:szCs w:val="22"/>
        </w:rPr>
      </w:pPr>
      <w:r w:rsidRPr="0029201E">
        <w:rPr>
          <w:sz w:val="22"/>
          <w:szCs w:val="22"/>
        </w:rPr>
        <w:t>The key focus of the job is to provide high level strategic and policy advice and manage a wide variety of issues in respect of CropLife Australia’s work in the public policy and regulation of crop biotechnology.</w:t>
      </w:r>
    </w:p>
    <w:p w14:paraId="6747328C" w14:textId="77777777" w:rsidR="0029201E" w:rsidRPr="00841F98" w:rsidRDefault="0029201E" w:rsidP="0029201E">
      <w:pPr>
        <w:spacing w:after="0" w:line="240" w:lineRule="auto"/>
        <w:rPr>
          <w:b/>
          <w:bCs/>
          <w:sz w:val="22"/>
          <w:szCs w:val="22"/>
        </w:rPr>
      </w:pPr>
    </w:p>
    <w:p w14:paraId="7B1C06A4" w14:textId="33A00E3C" w:rsidR="00B579D7" w:rsidRPr="00BE3BC1" w:rsidRDefault="00B579D7" w:rsidP="00104955">
      <w:pPr>
        <w:shd w:val="clear" w:color="auto" w:fill="006837"/>
        <w:spacing w:after="0" w:line="240" w:lineRule="auto"/>
        <w:rPr>
          <w:b/>
          <w:bCs/>
          <w:color w:val="FFFFFF" w:themeColor="background1"/>
          <w:sz w:val="22"/>
          <w:szCs w:val="22"/>
        </w:rPr>
      </w:pPr>
      <w:r w:rsidRPr="00BE3BC1">
        <w:rPr>
          <w:b/>
          <w:bCs/>
          <w:color w:val="FFFFFF" w:themeColor="background1"/>
          <w:sz w:val="22"/>
          <w:szCs w:val="22"/>
        </w:rPr>
        <w:t>Key Responsibilities</w:t>
      </w:r>
    </w:p>
    <w:p w14:paraId="4DE84D02" w14:textId="77777777" w:rsidR="00F73AA7" w:rsidRPr="00F73AA7" w:rsidRDefault="00F73AA7" w:rsidP="00F73AA7">
      <w:pPr>
        <w:spacing w:after="0" w:line="360" w:lineRule="auto"/>
        <w:ind w:left="720"/>
        <w:rPr>
          <w:sz w:val="10"/>
          <w:szCs w:val="10"/>
        </w:rPr>
      </w:pPr>
    </w:p>
    <w:p w14:paraId="473353D2" w14:textId="3244BD04" w:rsidR="005C6580" w:rsidRPr="005C6580" w:rsidRDefault="005C6580" w:rsidP="00F242CC">
      <w:pPr>
        <w:pStyle w:val="ListParagraph"/>
        <w:numPr>
          <w:ilvl w:val="0"/>
          <w:numId w:val="8"/>
        </w:numPr>
        <w:spacing w:after="0" w:line="360" w:lineRule="auto"/>
        <w:ind w:left="1077"/>
        <w:rPr>
          <w:sz w:val="22"/>
          <w:szCs w:val="22"/>
        </w:rPr>
      </w:pPr>
      <w:r w:rsidRPr="005C6580">
        <w:rPr>
          <w:sz w:val="22"/>
          <w:szCs w:val="22"/>
        </w:rPr>
        <w:t>Analysis of critical issues, formulating policy solutions and/or issues management strategies and developing effective delivery platforms</w:t>
      </w:r>
      <w:r w:rsidR="00F258F2">
        <w:rPr>
          <w:sz w:val="22"/>
          <w:szCs w:val="22"/>
        </w:rPr>
        <w:t>.</w:t>
      </w:r>
    </w:p>
    <w:p w14:paraId="17236726" w14:textId="44FC008E" w:rsidR="005C6580" w:rsidRPr="005C6580" w:rsidRDefault="005C6580" w:rsidP="00F242CC">
      <w:pPr>
        <w:pStyle w:val="ListParagraph"/>
        <w:numPr>
          <w:ilvl w:val="0"/>
          <w:numId w:val="8"/>
        </w:numPr>
        <w:spacing w:after="0" w:line="360" w:lineRule="auto"/>
        <w:ind w:left="1077"/>
        <w:rPr>
          <w:sz w:val="22"/>
          <w:szCs w:val="22"/>
        </w:rPr>
      </w:pPr>
      <w:r w:rsidRPr="005C6580">
        <w:rPr>
          <w:sz w:val="22"/>
          <w:szCs w:val="22"/>
        </w:rPr>
        <w:t xml:space="preserve">Preparation of high-level submissions to parliamentary committees and governments, along with briefing materials for parliamentarians, ministerial </w:t>
      </w:r>
      <w:r w:rsidRPr="005C6580">
        <w:rPr>
          <w:sz w:val="22"/>
          <w:szCs w:val="22"/>
        </w:rPr>
        <w:lastRenderedPageBreak/>
        <w:t>advisers, and senior public servants on legislative, regulatory and industry-specific technical matters</w:t>
      </w:r>
    </w:p>
    <w:p w14:paraId="4438D7B3" w14:textId="08AF2529" w:rsidR="005C6580" w:rsidRPr="005C6580" w:rsidRDefault="005C6580" w:rsidP="005C6580">
      <w:pPr>
        <w:pStyle w:val="ListParagraph"/>
        <w:numPr>
          <w:ilvl w:val="0"/>
          <w:numId w:val="8"/>
        </w:numPr>
        <w:spacing w:after="0" w:line="360" w:lineRule="auto"/>
        <w:rPr>
          <w:sz w:val="22"/>
          <w:szCs w:val="22"/>
        </w:rPr>
      </w:pPr>
      <w:r w:rsidRPr="005C6580">
        <w:rPr>
          <w:sz w:val="22"/>
          <w:szCs w:val="22"/>
        </w:rPr>
        <w:t>Participation in industry advocacy, representation and liaison activities with government, community and industry groups</w:t>
      </w:r>
      <w:r w:rsidR="005976EC">
        <w:rPr>
          <w:sz w:val="22"/>
          <w:szCs w:val="22"/>
        </w:rPr>
        <w:t>.</w:t>
      </w:r>
    </w:p>
    <w:p w14:paraId="53B7BF06" w14:textId="42313FA1" w:rsidR="005C6580" w:rsidRPr="005C6580" w:rsidRDefault="005C6580" w:rsidP="005C6580">
      <w:pPr>
        <w:pStyle w:val="ListParagraph"/>
        <w:numPr>
          <w:ilvl w:val="0"/>
          <w:numId w:val="8"/>
        </w:numPr>
        <w:spacing w:after="0" w:line="360" w:lineRule="auto"/>
        <w:rPr>
          <w:sz w:val="22"/>
          <w:szCs w:val="22"/>
        </w:rPr>
      </w:pPr>
      <w:r w:rsidRPr="005C6580">
        <w:rPr>
          <w:sz w:val="22"/>
          <w:szCs w:val="22"/>
        </w:rPr>
        <w:t>Developing advocacy strategies aimed at gaining support for industry policy goals</w:t>
      </w:r>
      <w:r w:rsidR="005976EC">
        <w:rPr>
          <w:sz w:val="22"/>
          <w:szCs w:val="22"/>
        </w:rPr>
        <w:t>.</w:t>
      </w:r>
    </w:p>
    <w:p w14:paraId="24ADD9D1" w14:textId="1AA1FCBA" w:rsidR="00504C44" w:rsidRPr="005C6580" w:rsidRDefault="005C6580" w:rsidP="005C6580">
      <w:pPr>
        <w:pStyle w:val="ListParagraph"/>
        <w:numPr>
          <w:ilvl w:val="0"/>
          <w:numId w:val="8"/>
        </w:numPr>
        <w:spacing w:after="0" w:line="360" w:lineRule="auto"/>
        <w:rPr>
          <w:sz w:val="22"/>
          <w:szCs w:val="22"/>
        </w:rPr>
      </w:pPr>
      <w:r w:rsidRPr="005C6580">
        <w:rPr>
          <w:sz w:val="22"/>
          <w:szCs w:val="22"/>
        </w:rPr>
        <w:t>Contribution to the development and implementation of CropLife’s Strategic Operational Plan.</w:t>
      </w:r>
    </w:p>
    <w:p w14:paraId="25EA87B3" w14:textId="39C6CC84" w:rsidR="14A6DAA8" w:rsidRDefault="14A6DAA8" w:rsidP="14A6DAA8">
      <w:pPr>
        <w:spacing w:after="0" w:line="360" w:lineRule="auto"/>
        <w:rPr>
          <w:b/>
          <w:bCs/>
          <w:sz w:val="22"/>
          <w:szCs w:val="22"/>
        </w:rPr>
      </w:pPr>
    </w:p>
    <w:p w14:paraId="2D1169FB" w14:textId="09ADEE51" w:rsidR="00B579D7" w:rsidRPr="00F242CC" w:rsidRDefault="007F02C9" w:rsidP="00104955">
      <w:pPr>
        <w:shd w:val="clear" w:color="auto" w:fill="006837"/>
        <w:spacing w:after="0" w:line="240" w:lineRule="auto"/>
        <w:rPr>
          <w:b/>
          <w:bCs/>
          <w:color w:val="FFFFFF" w:themeColor="background1"/>
          <w:sz w:val="22"/>
          <w:szCs w:val="22"/>
        </w:rPr>
      </w:pPr>
      <w:r w:rsidRPr="00F242CC">
        <w:rPr>
          <w:b/>
          <w:bCs/>
          <w:color w:val="FFFFFF" w:themeColor="background1"/>
          <w:sz w:val="22"/>
          <w:szCs w:val="22"/>
        </w:rPr>
        <w:t xml:space="preserve">About </w:t>
      </w:r>
      <w:r w:rsidR="0089504A" w:rsidRPr="00F242CC">
        <w:rPr>
          <w:b/>
          <w:bCs/>
          <w:color w:val="FFFFFF" w:themeColor="background1"/>
          <w:sz w:val="22"/>
          <w:szCs w:val="22"/>
        </w:rPr>
        <w:t>Y</w:t>
      </w:r>
      <w:r w:rsidRPr="00F242CC">
        <w:rPr>
          <w:b/>
          <w:bCs/>
          <w:color w:val="FFFFFF" w:themeColor="background1"/>
          <w:sz w:val="22"/>
          <w:szCs w:val="22"/>
        </w:rPr>
        <w:t>ou</w:t>
      </w:r>
      <w:r w:rsidR="007C415D" w:rsidRPr="00F242CC">
        <w:rPr>
          <w:b/>
          <w:bCs/>
          <w:color w:val="FFFFFF" w:themeColor="background1"/>
          <w:sz w:val="22"/>
          <w:szCs w:val="22"/>
        </w:rPr>
        <w:t>/Selection Criteria</w:t>
      </w:r>
      <w:r w:rsidR="00B579D7" w:rsidRPr="00F242CC">
        <w:rPr>
          <w:b/>
          <w:bCs/>
          <w:color w:val="FFFFFF" w:themeColor="background1"/>
          <w:sz w:val="22"/>
          <w:szCs w:val="22"/>
        </w:rPr>
        <w:t>:</w:t>
      </w:r>
    </w:p>
    <w:p w14:paraId="055FC619" w14:textId="77777777" w:rsidR="00F73AA7" w:rsidRPr="00F73AA7" w:rsidRDefault="00F73AA7" w:rsidP="009925E2">
      <w:pPr>
        <w:spacing w:after="0" w:line="360" w:lineRule="auto"/>
        <w:rPr>
          <w:sz w:val="10"/>
          <w:szCs w:val="10"/>
        </w:rPr>
      </w:pPr>
    </w:p>
    <w:p w14:paraId="14F280B5" w14:textId="6A85950C" w:rsidR="007F02C9" w:rsidRDefault="007F02C9" w:rsidP="002E2F0C">
      <w:pPr>
        <w:spacing w:after="0" w:line="360" w:lineRule="auto"/>
        <w:rPr>
          <w:sz w:val="22"/>
          <w:szCs w:val="22"/>
        </w:rPr>
      </w:pPr>
      <w:r w:rsidRPr="00841F98">
        <w:rPr>
          <w:sz w:val="22"/>
          <w:szCs w:val="22"/>
        </w:rPr>
        <w:t xml:space="preserve">To be successful in this role, </w:t>
      </w:r>
      <w:r w:rsidR="00874B3C" w:rsidRPr="00874B3C">
        <w:rPr>
          <w:sz w:val="22"/>
          <w:szCs w:val="22"/>
        </w:rPr>
        <w:t>you will need to demonstrate an effective track record or capability in at least some of the following key competencies:</w:t>
      </w:r>
    </w:p>
    <w:p w14:paraId="6E0E2F79" w14:textId="6C6FE107" w:rsidR="00874B3C" w:rsidRPr="00874B3C" w:rsidRDefault="00874B3C" w:rsidP="00874B3C">
      <w:pPr>
        <w:pStyle w:val="ListParagraph"/>
        <w:numPr>
          <w:ilvl w:val="0"/>
          <w:numId w:val="8"/>
        </w:numPr>
        <w:spacing w:after="0" w:line="360" w:lineRule="auto"/>
        <w:rPr>
          <w:sz w:val="22"/>
          <w:szCs w:val="22"/>
        </w:rPr>
      </w:pPr>
      <w:r w:rsidRPr="00874B3C">
        <w:rPr>
          <w:sz w:val="22"/>
          <w:szCs w:val="22"/>
        </w:rPr>
        <w:t>In-depth knowledge of Australia’s gene technology regulatory system</w:t>
      </w:r>
      <w:r w:rsidR="00E430B6">
        <w:rPr>
          <w:sz w:val="22"/>
          <w:szCs w:val="22"/>
        </w:rPr>
        <w:t>.</w:t>
      </w:r>
    </w:p>
    <w:p w14:paraId="31401611" w14:textId="1B18C600" w:rsidR="00874B3C" w:rsidRPr="00874B3C" w:rsidRDefault="00874B3C" w:rsidP="00874B3C">
      <w:pPr>
        <w:pStyle w:val="ListParagraph"/>
        <w:numPr>
          <w:ilvl w:val="0"/>
          <w:numId w:val="8"/>
        </w:numPr>
        <w:spacing w:after="0" w:line="360" w:lineRule="auto"/>
        <w:rPr>
          <w:sz w:val="22"/>
          <w:szCs w:val="22"/>
        </w:rPr>
      </w:pPr>
      <w:r w:rsidRPr="00874B3C">
        <w:rPr>
          <w:sz w:val="22"/>
          <w:szCs w:val="22"/>
        </w:rPr>
        <w:t>Negotiation and strategic skills that develop and deliver consensus positions amongst members</w:t>
      </w:r>
      <w:r w:rsidR="00E430B6">
        <w:rPr>
          <w:sz w:val="22"/>
          <w:szCs w:val="22"/>
        </w:rPr>
        <w:t>.</w:t>
      </w:r>
    </w:p>
    <w:p w14:paraId="029B4D3E" w14:textId="414EE842" w:rsidR="00874B3C" w:rsidRPr="00874B3C" w:rsidRDefault="00874B3C" w:rsidP="00874B3C">
      <w:pPr>
        <w:pStyle w:val="ListParagraph"/>
        <w:numPr>
          <w:ilvl w:val="0"/>
          <w:numId w:val="8"/>
        </w:numPr>
        <w:spacing w:after="0" w:line="360" w:lineRule="auto"/>
        <w:rPr>
          <w:sz w:val="22"/>
          <w:szCs w:val="22"/>
        </w:rPr>
      </w:pPr>
      <w:r w:rsidRPr="00874B3C">
        <w:rPr>
          <w:sz w:val="22"/>
          <w:szCs w:val="22"/>
        </w:rPr>
        <w:t>Relevant academic qualifications and/or policy experience</w:t>
      </w:r>
      <w:r w:rsidR="006B03B1">
        <w:rPr>
          <w:sz w:val="22"/>
          <w:szCs w:val="22"/>
        </w:rPr>
        <w:t>.</w:t>
      </w:r>
    </w:p>
    <w:p w14:paraId="1AEEE671" w14:textId="0B30F0D7" w:rsidR="00874B3C" w:rsidRPr="00874B3C" w:rsidRDefault="00874B3C" w:rsidP="00874B3C">
      <w:pPr>
        <w:pStyle w:val="ListParagraph"/>
        <w:numPr>
          <w:ilvl w:val="0"/>
          <w:numId w:val="8"/>
        </w:numPr>
        <w:spacing w:after="0" w:line="360" w:lineRule="auto"/>
        <w:rPr>
          <w:sz w:val="22"/>
          <w:szCs w:val="22"/>
        </w:rPr>
      </w:pPr>
      <w:r w:rsidRPr="00874B3C">
        <w:rPr>
          <w:sz w:val="22"/>
          <w:szCs w:val="22"/>
        </w:rPr>
        <w:t>Experience in strategic communication, issues management or advocacy campaigns</w:t>
      </w:r>
      <w:r w:rsidR="006B03B1">
        <w:rPr>
          <w:sz w:val="22"/>
          <w:szCs w:val="22"/>
        </w:rPr>
        <w:t>.</w:t>
      </w:r>
    </w:p>
    <w:p w14:paraId="5A0B4941" w14:textId="02EF2D79" w:rsidR="00874B3C" w:rsidRPr="00874B3C" w:rsidRDefault="00874B3C" w:rsidP="00874B3C">
      <w:pPr>
        <w:pStyle w:val="ListParagraph"/>
        <w:numPr>
          <w:ilvl w:val="0"/>
          <w:numId w:val="8"/>
        </w:numPr>
        <w:spacing w:after="0" w:line="360" w:lineRule="auto"/>
        <w:rPr>
          <w:sz w:val="22"/>
          <w:szCs w:val="22"/>
        </w:rPr>
      </w:pPr>
      <w:r w:rsidRPr="00874B3C">
        <w:rPr>
          <w:sz w:val="22"/>
          <w:szCs w:val="22"/>
        </w:rPr>
        <w:t xml:space="preserve">Well-developed oral and </w:t>
      </w:r>
      <w:r w:rsidR="000312E0" w:rsidRPr="00874B3C">
        <w:rPr>
          <w:sz w:val="22"/>
          <w:szCs w:val="22"/>
        </w:rPr>
        <w:t>high-level</w:t>
      </w:r>
      <w:r w:rsidRPr="00874B3C">
        <w:rPr>
          <w:sz w:val="22"/>
          <w:szCs w:val="22"/>
        </w:rPr>
        <w:t xml:space="preserve"> written communication skills, representational and interpersonal skills</w:t>
      </w:r>
      <w:r w:rsidR="002C7B82">
        <w:rPr>
          <w:sz w:val="22"/>
          <w:szCs w:val="22"/>
        </w:rPr>
        <w:t>.</w:t>
      </w:r>
    </w:p>
    <w:p w14:paraId="7E062909" w14:textId="2CB03255" w:rsidR="00874B3C" w:rsidRPr="00874B3C" w:rsidRDefault="00874B3C" w:rsidP="00874B3C">
      <w:pPr>
        <w:pStyle w:val="ListParagraph"/>
        <w:numPr>
          <w:ilvl w:val="0"/>
          <w:numId w:val="8"/>
        </w:numPr>
        <w:spacing w:after="0" w:line="360" w:lineRule="auto"/>
        <w:rPr>
          <w:sz w:val="22"/>
          <w:szCs w:val="22"/>
        </w:rPr>
      </w:pPr>
      <w:r w:rsidRPr="00874B3C">
        <w:rPr>
          <w:sz w:val="22"/>
          <w:szCs w:val="22"/>
        </w:rPr>
        <w:t>Capacity to manage complex projects and to work constructively with a wide range of stakeholders, including within small teams</w:t>
      </w:r>
      <w:r w:rsidR="002C7B82">
        <w:rPr>
          <w:sz w:val="22"/>
          <w:szCs w:val="22"/>
        </w:rPr>
        <w:t>.</w:t>
      </w:r>
    </w:p>
    <w:p w14:paraId="4D614A16" w14:textId="7E87A345" w:rsidR="00874B3C" w:rsidRPr="00874B3C" w:rsidRDefault="00874B3C" w:rsidP="00874B3C">
      <w:pPr>
        <w:pStyle w:val="ListParagraph"/>
        <w:numPr>
          <w:ilvl w:val="0"/>
          <w:numId w:val="8"/>
        </w:numPr>
        <w:spacing w:after="0" w:line="360" w:lineRule="auto"/>
        <w:rPr>
          <w:sz w:val="22"/>
          <w:szCs w:val="22"/>
        </w:rPr>
      </w:pPr>
      <w:r w:rsidRPr="00874B3C">
        <w:rPr>
          <w:sz w:val="22"/>
          <w:szCs w:val="22"/>
        </w:rPr>
        <w:t>Experience in engaging with stakeholders to inform and align domestic regulatory and strategic approaches in Australia and globally</w:t>
      </w:r>
      <w:r w:rsidR="002C7B82">
        <w:rPr>
          <w:sz w:val="22"/>
          <w:szCs w:val="22"/>
        </w:rPr>
        <w:t>.</w:t>
      </w:r>
    </w:p>
    <w:p w14:paraId="304FE3D8" w14:textId="77777777" w:rsidR="003D28D8" w:rsidRDefault="00874B3C" w:rsidP="003D28D8">
      <w:pPr>
        <w:pStyle w:val="ListParagraph"/>
        <w:numPr>
          <w:ilvl w:val="0"/>
          <w:numId w:val="8"/>
        </w:numPr>
        <w:spacing w:after="0" w:line="360" w:lineRule="auto"/>
        <w:rPr>
          <w:sz w:val="22"/>
          <w:szCs w:val="22"/>
        </w:rPr>
      </w:pPr>
      <w:r w:rsidRPr="00874B3C">
        <w:rPr>
          <w:sz w:val="22"/>
          <w:szCs w:val="22"/>
        </w:rPr>
        <w:t>Demonstrated ability to research, develop, and deliver a range of complex, high-quality, multifaceted materials</w:t>
      </w:r>
      <w:r w:rsidR="003D28D8">
        <w:rPr>
          <w:sz w:val="22"/>
          <w:szCs w:val="22"/>
        </w:rPr>
        <w:t>.</w:t>
      </w:r>
    </w:p>
    <w:p w14:paraId="742D20A3" w14:textId="77777777" w:rsidR="003C5CA8" w:rsidRDefault="003C5CA8" w:rsidP="003C5CA8">
      <w:pPr>
        <w:spacing w:after="0" w:line="360" w:lineRule="auto"/>
        <w:rPr>
          <w:sz w:val="22"/>
          <w:szCs w:val="22"/>
        </w:rPr>
      </w:pPr>
    </w:p>
    <w:p w14:paraId="59799888" w14:textId="7520536B" w:rsidR="00874B3C" w:rsidRPr="003C5CA8" w:rsidRDefault="00654B5C" w:rsidP="003C5CA8">
      <w:pPr>
        <w:spacing w:after="0" w:line="360" w:lineRule="auto"/>
        <w:rPr>
          <w:sz w:val="22"/>
          <w:szCs w:val="22"/>
        </w:rPr>
      </w:pPr>
      <w:r w:rsidRPr="003C5CA8">
        <w:rPr>
          <w:sz w:val="22"/>
          <w:szCs w:val="22"/>
        </w:rPr>
        <w:t>The role requires some domestic travel and occasional international travel</w:t>
      </w:r>
    </w:p>
    <w:p w14:paraId="4DB2CAFF" w14:textId="77777777" w:rsidR="003D28D8" w:rsidRDefault="003D28D8" w:rsidP="009925E2">
      <w:pPr>
        <w:spacing w:after="0" w:line="360" w:lineRule="auto"/>
        <w:rPr>
          <w:b/>
          <w:bCs/>
          <w:sz w:val="22"/>
          <w:szCs w:val="22"/>
        </w:rPr>
      </w:pPr>
    </w:p>
    <w:p w14:paraId="0A6D690E" w14:textId="2359F904" w:rsidR="00B579D7" w:rsidRPr="00841F98" w:rsidRDefault="00B579D7" w:rsidP="009925E2">
      <w:pPr>
        <w:spacing w:after="0" w:line="360" w:lineRule="auto"/>
        <w:rPr>
          <w:b/>
          <w:bCs/>
          <w:sz w:val="22"/>
          <w:szCs w:val="22"/>
        </w:rPr>
      </w:pPr>
      <w:r w:rsidRPr="00841F98">
        <w:rPr>
          <w:b/>
          <w:bCs/>
          <w:sz w:val="22"/>
          <w:szCs w:val="22"/>
        </w:rPr>
        <w:t>Why Join Us?</w:t>
      </w:r>
    </w:p>
    <w:p w14:paraId="2263E833" w14:textId="37F4B120" w:rsidR="00B579D7" w:rsidRPr="00841F98" w:rsidRDefault="00B579D7" w:rsidP="009925E2">
      <w:pPr>
        <w:numPr>
          <w:ilvl w:val="0"/>
          <w:numId w:val="3"/>
        </w:numPr>
        <w:spacing w:after="0" w:line="360" w:lineRule="auto"/>
        <w:rPr>
          <w:sz w:val="22"/>
          <w:szCs w:val="22"/>
        </w:rPr>
      </w:pPr>
      <w:r w:rsidRPr="00841F98">
        <w:rPr>
          <w:sz w:val="22"/>
          <w:szCs w:val="22"/>
        </w:rPr>
        <w:t xml:space="preserve">Be part of a small, dedicated </w:t>
      </w:r>
      <w:r w:rsidR="00B706E8">
        <w:rPr>
          <w:sz w:val="22"/>
          <w:szCs w:val="22"/>
        </w:rPr>
        <w:t xml:space="preserve">dynamic </w:t>
      </w:r>
      <w:r w:rsidRPr="00841F98">
        <w:rPr>
          <w:sz w:val="22"/>
          <w:szCs w:val="22"/>
        </w:rPr>
        <w:t>team making a national impact.</w:t>
      </w:r>
    </w:p>
    <w:p w14:paraId="6DCFA326" w14:textId="77777777" w:rsidR="00B579D7" w:rsidRPr="00841F98" w:rsidRDefault="00B579D7" w:rsidP="009925E2">
      <w:pPr>
        <w:numPr>
          <w:ilvl w:val="0"/>
          <w:numId w:val="3"/>
        </w:numPr>
        <w:spacing w:after="0" w:line="360" w:lineRule="auto"/>
        <w:rPr>
          <w:sz w:val="22"/>
          <w:szCs w:val="22"/>
        </w:rPr>
      </w:pPr>
      <w:r w:rsidRPr="00841F98">
        <w:rPr>
          <w:sz w:val="22"/>
          <w:szCs w:val="22"/>
        </w:rPr>
        <w:t>Work on meaningful projects that support innovation in agriculture.</w:t>
      </w:r>
    </w:p>
    <w:p w14:paraId="528872E1" w14:textId="30C6B261" w:rsidR="00932CB2" w:rsidRDefault="00B579D7" w:rsidP="00654B5C">
      <w:pPr>
        <w:numPr>
          <w:ilvl w:val="0"/>
          <w:numId w:val="3"/>
        </w:numPr>
        <w:spacing w:after="0" w:line="360" w:lineRule="auto"/>
        <w:rPr>
          <w:sz w:val="22"/>
          <w:szCs w:val="22"/>
        </w:rPr>
      </w:pPr>
      <w:r w:rsidRPr="00841F98">
        <w:rPr>
          <w:sz w:val="22"/>
          <w:szCs w:val="22"/>
        </w:rPr>
        <w:t>Gain experience in high-level communications, policy, and advocacy.</w:t>
      </w:r>
    </w:p>
    <w:p w14:paraId="6A53FD42" w14:textId="77777777" w:rsidR="003C5CA8" w:rsidRPr="00654B5C" w:rsidRDefault="003C5CA8" w:rsidP="003C5CA8">
      <w:pPr>
        <w:spacing w:after="0" w:line="360" w:lineRule="auto"/>
        <w:ind w:left="720"/>
        <w:rPr>
          <w:sz w:val="22"/>
          <w:szCs w:val="22"/>
        </w:rPr>
      </w:pPr>
    </w:p>
    <w:p w14:paraId="54464A11" w14:textId="77777777" w:rsidR="00B579D7" w:rsidRPr="003D28D8" w:rsidRDefault="00B579D7" w:rsidP="00104955">
      <w:pPr>
        <w:shd w:val="clear" w:color="auto" w:fill="006837"/>
        <w:spacing w:after="0" w:line="240" w:lineRule="auto"/>
        <w:rPr>
          <w:b/>
          <w:bCs/>
          <w:color w:val="FFFFFF" w:themeColor="background1"/>
          <w:sz w:val="22"/>
          <w:szCs w:val="22"/>
        </w:rPr>
      </w:pPr>
      <w:r w:rsidRPr="003D28D8">
        <w:rPr>
          <w:b/>
          <w:bCs/>
          <w:color w:val="FFFFFF" w:themeColor="background1"/>
          <w:sz w:val="22"/>
          <w:szCs w:val="22"/>
        </w:rPr>
        <w:lastRenderedPageBreak/>
        <w:t>How to Apply</w:t>
      </w:r>
    </w:p>
    <w:p w14:paraId="466D9F96" w14:textId="77777777" w:rsidR="00F73AA7" w:rsidRPr="00F73AA7" w:rsidRDefault="00F73AA7" w:rsidP="009925E2">
      <w:pPr>
        <w:spacing w:after="0" w:line="360" w:lineRule="auto"/>
        <w:rPr>
          <w:sz w:val="10"/>
          <w:szCs w:val="10"/>
        </w:rPr>
      </w:pPr>
    </w:p>
    <w:p w14:paraId="2BE25B9E" w14:textId="610D50C0" w:rsidR="00053B7C" w:rsidRPr="00053B7C" w:rsidRDefault="00053B7C" w:rsidP="00053B7C">
      <w:pPr>
        <w:spacing w:after="0" w:line="360" w:lineRule="auto"/>
        <w:rPr>
          <w:sz w:val="22"/>
          <w:szCs w:val="22"/>
        </w:rPr>
      </w:pPr>
      <w:r w:rsidRPr="00053B7C">
        <w:rPr>
          <w:sz w:val="22"/>
          <w:szCs w:val="22"/>
        </w:rPr>
        <w:t xml:space="preserve">Your application should comprise a concise cover letter outlining your key attributes for the position and a copy of your current </w:t>
      </w:r>
      <w:r w:rsidR="003A431E" w:rsidRPr="00053B7C">
        <w:rPr>
          <w:sz w:val="22"/>
          <w:szCs w:val="22"/>
        </w:rPr>
        <w:t>CV and</w:t>
      </w:r>
      <w:r w:rsidRPr="00053B7C">
        <w:rPr>
          <w:sz w:val="22"/>
          <w:szCs w:val="22"/>
        </w:rPr>
        <w:t xml:space="preserve"> should be submitted by </w:t>
      </w:r>
      <w:r w:rsidR="00317E06">
        <w:rPr>
          <w:b/>
          <w:bCs/>
          <w:sz w:val="22"/>
          <w:szCs w:val="22"/>
        </w:rPr>
        <w:t>COB</w:t>
      </w:r>
      <w:r w:rsidRPr="00053B7C">
        <w:rPr>
          <w:b/>
          <w:bCs/>
          <w:sz w:val="22"/>
          <w:szCs w:val="22"/>
        </w:rPr>
        <w:t xml:space="preserve"> </w:t>
      </w:r>
      <w:r w:rsidR="00B706E8">
        <w:rPr>
          <w:b/>
          <w:bCs/>
          <w:sz w:val="22"/>
          <w:szCs w:val="22"/>
        </w:rPr>
        <w:t xml:space="preserve">Friday </w:t>
      </w:r>
      <w:r w:rsidR="004E32A1">
        <w:rPr>
          <w:b/>
          <w:bCs/>
          <w:sz w:val="22"/>
          <w:szCs w:val="22"/>
        </w:rPr>
        <w:t>2</w:t>
      </w:r>
      <w:r w:rsidR="00D478AD">
        <w:rPr>
          <w:b/>
          <w:bCs/>
          <w:sz w:val="22"/>
          <w:szCs w:val="22"/>
        </w:rPr>
        <w:t>0</w:t>
      </w:r>
      <w:r w:rsidR="004E32A1">
        <w:rPr>
          <w:b/>
          <w:bCs/>
          <w:sz w:val="22"/>
          <w:szCs w:val="22"/>
        </w:rPr>
        <w:t xml:space="preserve"> February </w:t>
      </w:r>
      <w:r w:rsidR="009F73B0">
        <w:rPr>
          <w:b/>
          <w:bCs/>
          <w:sz w:val="22"/>
          <w:szCs w:val="22"/>
        </w:rPr>
        <w:t xml:space="preserve">2026 </w:t>
      </w:r>
      <w:r w:rsidRPr="00053B7C">
        <w:rPr>
          <w:sz w:val="22"/>
          <w:szCs w:val="22"/>
        </w:rPr>
        <w:t>addressed to:</w:t>
      </w:r>
    </w:p>
    <w:p w14:paraId="25E18515" w14:textId="516FC919" w:rsidR="00053B7C" w:rsidRPr="00053B7C" w:rsidRDefault="00053B7C" w:rsidP="009F73B0">
      <w:pPr>
        <w:spacing w:after="0" w:line="360" w:lineRule="auto"/>
        <w:ind w:left="720"/>
        <w:rPr>
          <w:sz w:val="22"/>
          <w:szCs w:val="22"/>
        </w:rPr>
      </w:pPr>
      <w:r w:rsidRPr="00053B7C">
        <w:rPr>
          <w:sz w:val="22"/>
          <w:szCs w:val="22"/>
        </w:rPr>
        <w:t xml:space="preserve">Mr Matthew Cossey </w:t>
      </w:r>
    </w:p>
    <w:p w14:paraId="57BB3172" w14:textId="77777777" w:rsidR="00053B7C" w:rsidRDefault="00053B7C" w:rsidP="009F73B0">
      <w:pPr>
        <w:spacing w:after="0" w:line="360" w:lineRule="auto"/>
        <w:ind w:left="720"/>
        <w:rPr>
          <w:sz w:val="22"/>
          <w:szCs w:val="22"/>
        </w:rPr>
      </w:pPr>
      <w:r w:rsidRPr="00053B7C">
        <w:rPr>
          <w:sz w:val="22"/>
          <w:szCs w:val="22"/>
        </w:rPr>
        <w:t xml:space="preserve">Chief Executive Officer </w:t>
      </w:r>
    </w:p>
    <w:p w14:paraId="31A3E9FE" w14:textId="3C407B1A" w:rsidR="00B706E8" w:rsidRPr="00053B7C" w:rsidRDefault="00B706E8" w:rsidP="009F73B0">
      <w:pPr>
        <w:spacing w:after="0" w:line="360" w:lineRule="auto"/>
        <w:ind w:left="720"/>
        <w:rPr>
          <w:sz w:val="22"/>
          <w:szCs w:val="22"/>
        </w:rPr>
      </w:pPr>
      <w:r>
        <w:rPr>
          <w:sz w:val="22"/>
          <w:szCs w:val="22"/>
        </w:rPr>
        <w:t>CropLife Australia</w:t>
      </w:r>
    </w:p>
    <w:p w14:paraId="24875402" w14:textId="77777777" w:rsidR="00053B7C" w:rsidRDefault="00053B7C" w:rsidP="009925E2">
      <w:pPr>
        <w:spacing w:after="0" w:line="360" w:lineRule="auto"/>
        <w:rPr>
          <w:sz w:val="22"/>
          <w:szCs w:val="22"/>
        </w:rPr>
      </w:pPr>
    </w:p>
    <w:p w14:paraId="6DCBBEDC" w14:textId="3A268378" w:rsidR="005F4F72" w:rsidRDefault="003A431E" w:rsidP="009925E2">
      <w:pPr>
        <w:spacing w:after="0" w:line="360" w:lineRule="auto"/>
        <w:rPr>
          <w:sz w:val="22"/>
          <w:szCs w:val="22"/>
        </w:rPr>
      </w:pPr>
      <w:r>
        <w:rPr>
          <w:sz w:val="22"/>
          <w:szCs w:val="22"/>
        </w:rPr>
        <w:t>Please send you</w:t>
      </w:r>
      <w:r w:rsidR="00233BF2">
        <w:rPr>
          <w:sz w:val="22"/>
          <w:szCs w:val="22"/>
        </w:rPr>
        <w:t>r</w:t>
      </w:r>
      <w:r>
        <w:rPr>
          <w:sz w:val="22"/>
          <w:szCs w:val="22"/>
        </w:rPr>
        <w:t xml:space="preserve"> application </w:t>
      </w:r>
      <w:r w:rsidR="005F4F72" w:rsidRPr="005F4F72">
        <w:rPr>
          <w:sz w:val="22"/>
          <w:szCs w:val="22"/>
        </w:rPr>
        <w:t>via email to the CEO’s EA</w:t>
      </w:r>
      <w:r w:rsidR="00233BF2">
        <w:rPr>
          <w:sz w:val="22"/>
          <w:szCs w:val="22"/>
        </w:rPr>
        <w:t xml:space="preserve"> at:</w:t>
      </w:r>
      <w:r w:rsidR="005F4F72" w:rsidRPr="005F4F72">
        <w:rPr>
          <w:sz w:val="22"/>
          <w:szCs w:val="22"/>
        </w:rPr>
        <w:t xml:space="preserve"> </w:t>
      </w:r>
      <w:hyperlink r:id="rId10" w:history="1">
        <w:r w:rsidR="00233BF2" w:rsidRPr="00F8361C">
          <w:rPr>
            <w:rStyle w:val="Hyperlink"/>
            <w:sz w:val="22"/>
            <w:szCs w:val="22"/>
          </w:rPr>
          <w:t>wendy.shephard@croplife.org.au</w:t>
        </w:r>
      </w:hyperlink>
    </w:p>
    <w:p w14:paraId="7F39AC02" w14:textId="18DBC978" w:rsidR="00B579D7" w:rsidRPr="00841F98" w:rsidRDefault="00B579D7" w:rsidP="009925E2">
      <w:pPr>
        <w:spacing w:after="0" w:line="360" w:lineRule="auto"/>
        <w:rPr>
          <w:sz w:val="22"/>
          <w:szCs w:val="22"/>
        </w:rPr>
      </w:pPr>
      <w:r w:rsidRPr="00841F98">
        <w:rPr>
          <w:sz w:val="22"/>
          <w:szCs w:val="22"/>
        </w:rPr>
        <w:t xml:space="preserve">For more information about CropLife Australia and a full position description, visit </w:t>
      </w:r>
      <w:r w:rsidRPr="00841F98">
        <w:rPr>
          <w:b/>
          <w:bCs/>
          <w:sz w:val="22"/>
          <w:szCs w:val="22"/>
        </w:rPr>
        <w:t>croplife.org.au/about-us/job-opportunities/</w:t>
      </w:r>
    </w:p>
    <w:p w14:paraId="7F200284" w14:textId="77777777" w:rsidR="00036BF7" w:rsidRDefault="00036BF7" w:rsidP="009925E2">
      <w:pPr>
        <w:spacing w:after="0" w:line="360" w:lineRule="auto"/>
      </w:pPr>
    </w:p>
    <w:sectPr w:rsidR="00036BF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2A1F" w14:textId="77777777" w:rsidR="0064167D" w:rsidRDefault="0064167D" w:rsidP="005444CB">
      <w:pPr>
        <w:spacing w:after="0" w:line="240" w:lineRule="auto"/>
      </w:pPr>
      <w:r>
        <w:separator/>
      </w:r>
    </w:p>
  </w:endnote>
  <w:endnote w:type="continuationSeparator" w:id="0">
    <w:p w14:paraId="6B71E28B" w14:textId="77777777" w:rsidR="0064167D" w:rsidRDefault="0064167D" w:rsidP="005444CB">
      <w:pPr>
        <w:spacing w:after="0" w:line="240" w:lineRule="auto"/>
      </w:pPr>
      <w:r>
        <w:continuationSeparator/>
      </w:r>
    </w:p>
  </w:endnote>
  <w:endnote w:type="continuationNotice" w:id="1">
    <w:p w14:paraId="079BD878" w14:textId="77777777" w:rsidR="0064167D" w:rsidRDefault="00641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073C" w14:textId="77777777" w:rsidR="008273ED" w:rsidRDefault="00827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91F7" w14:textId="381FE519" w:rsidR="00072A33" w:rsidRPr="00072A33" w:rsidRDefault="00072A33" w:rsidP="00072A33">
    <w:pPr>
      <w:pStyle w:val="Footer"/>
      <w:rPr>
        <w:sz w:val="16"/>
        <w:szCs w:val="16"/>
      </w:rPr>
    </w:pPr>
    <w:r w:rsidRPr="00072A33">
      <w:rPr>
        <w:sz w:val="16"/>
        <w:szCs w:val="16"/>
      </w:rPr>
      <w:t xml:space="preserve">Advertisement | </w:t>
    </w:r>
    <w:r w:rsidR="005C5B20">
      <w:rPr>
        <w:sz w:val="16"/>
        <w:szCs w:val="16"/>
      </w:rPr>
      <w:t xml:space="preserve">Director of Crop Biotechnology </w:t>
    </w:r>
    <w:r w:rsidR="005C5B20">
      <w:rPr>
        <w:sz w:val="16"/>
        <w:szCs w:val="16"/>
      </w:rPr>
      <w:t>Policy</w:t>
    </w:r>
    <w:r w:rsidR="008273ED">
      <w:rPr>
        <w:sz w:val="16"/>
        <w:szCs w:val="16"/>
      </w:rPr>
      <w:t>_Feb2026</w:t>
    </w:r>
    <w:r w:rsidRPr="00072A33">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9DFB" w14:textId="77777777" w:rsidR="008273ED" w:rsidRDefault="00827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5E08" w14:textId="77777777" w:rsidR="0064167D" w:rsidRDefault="0064167D" w:rsidP="005444CB">
      <w:pPr>
        <w:spacing w:after="0" w:line="240" w:lineRule="auto"/>
      </w:pPr>
      <w:r>
        <w:separator/>
      </w:r>
    </w:p>
  </w:footnote>
  <w:footnote w:type="continuationSeparator" w:id="0">
    <w:p w14:paraId="56F70B14" w14:textId="77777777" w:rsidR="0064167D" w:rsidRDefault="0064167D" w:rsidP="005444CB">
      <w:pPr>
        <w:spacing w:after="0" w:line="240" w:lineRule="auto"/>
      </w:pPr>
      <w:r>
        <w:continuationSeparator/>
      </w:r>
    </w:p>
  </w:footnote>
  <w:footnote w:type="continuationNotice" w:id="1">
    <w:p w14:paraId="2AE5AC8F" w14:textId="77777777" w:rsidR="0064167D" w:rsidRDefault="006416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6F3F" w14:textId="77777777" w:rsidR="008273ED" w:rsidRDefault="00827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92B0" w14:textId="61113A30" w:rsidR="005444CB" w:rsidRDefault="005444CB" w:rsidP="00F73AA7">
    <w:pPr>
      <w:pStyle w:val="Header"/>
      <w:jc w:val="right"/>
    </w:pPr>
    <w:r w:rsidRPr="008D4A66">
      <w:rPr>
        <w:rFonts w:ascii="Arial" w:hAnsi="Arial" w:cs="Arial"/>
        <w:noProof/>
        <w:sz w:val="20"/>
        <w:szCs w:val="20"/>
      </w:rPr>
      <w:drawing>
        <wp:inline distT="0" distB="0" distL="0" distR="0" wp14:anchorId="6CF21ABA" wp14:editId="754470F4">
          <wp:extent cx="1821534" cy="552450"/>
          <wp:effectExtent l="0" t="0" r="7620" b="0"/>
          <wp:docPr id="1714720929" name="Picture 1714720929"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6711" cy="572217"/>
                  </a:xfrm>
                  <a:prstGeom prst="rect">
                    <a:avLst/>
                  </a:prstGeom>
                  <a:noFill/>
                  <a:ln>
                    <a:noFill/>
                  </a:ln>
                </pic:spPr>
              </pic:pic>
            </a:graphicData>
          </a:graphic>
        </wp:inline>
      </w:drawing>
    </w:r>
  </w:p>
  <w:p w14:paraId="17C0F7CB" w14:textId="77777777" w:rsidR="00472158" w:rsidRDefault="00472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C643" w14:textId="77777777" w:rsidR="008273ED" w:rsidRDefault="00827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3967"/>
    <w:multiLevelType w:val="hybridMultilevel"/>
    <w:tmpl w:val="A43ACED2"/>
    <w:lvl w:ilvl="0" w:tplc="27BA7298">
      <w:numFmt w:val="bullet"/>
      <w:lvlText w:val="•"/>
      <w:lvlJc w:val="left"/>
      <w:pPr>
        <w:ind w:left="1800" w:hanging="720"/>
      </w:pPr>
      <w:rPr>
        <w:rFonts w:ascii="Aptos" w:eastAsiaTheme="minorHAnsi"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17D2750"/>
    <w:multiLevelType w:val="hybridMultilevel"/>
    <w:tmpl w:val="C3C4B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481123"/>
    <w:multiLevelType w:val="hybridMultilevel"/>
    <w:tmpl w:val="D48A5E5C"/>
    <w:lvl w:ilvl="0" w:tplc="35CEADC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187730"/>
    <w:multiLevelType w:val="hybridMultilevel"/>
    <w:tmpl w:val="DCA65E8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3E5FC4"/>
    <w:multiLevelType w:val="multilevel"/>
    <w:tmpl w:val="479C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B55A7"/>
    <w:multiLevelType w:val="hybridMultilevel"/>
    <w:tmpl w:val="94CCE0F4"/>
    <w:lvl w:ilvl="0" w:tplc="27BA7298">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066C1F"/>
    <w:multiLevelType w:val="hybridMultilevel"/>
    <w:tmpl w:val="5D3EA370"/>
    <w:lvl w:ilvl="0" w:tplc="0C090001">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3D741B"/>
    <w:multiLevelType w:val="multilevel"/>
    <w:tmpl w:val="FFDA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5331B"/>
    <w:multiLevelType w:val="multilevel"/>
    <w:tmpl w:val="A940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987521">
    <w:abstractNumId w:val="7"/>
  </w:num>
  <w:num w:numId="2" w16cid:durableId="2054648813">
    <w:abstractNumId w:val="8"/>
  </w:num>
  <w:num w:numId="3" w16cid:durableId="1932662251">
    <w:abstractNumId w:val="4"/>
  </w:num>
  <w:num w:numId="4" w16cid:durableId="1809785361">
    <w:abstractNumId w:val="2"/>
  </w:num>
  <w:num w:numId="5" w16cid:durableId="960844861">
    <w:abstractNumId w:val="3"/>
  </w:num>
  <w:num w:numId="6" w16cid:durableId="158497661">
    <w:abstractNumId w:val="6"/>
  </w:num>
  <w:num w:numId="7" w16cid:durableId="1144156925">
    <w:abstractNumId w:val="1"/>
  </w:num>
  <w:num w:numId="8" w16cid:durableId="569269300">
    <w:abstractNumId w:val="5"/>
  </w:num>
  <w:num w:numId="9" w16cid:durableId="207828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D7"/>
    <w:rsid w:val="000309E7"/>
    <w:rsid w:val="000312E0"/>
    <w:rsid w:val="00036BF7"/>
    <w:rsid w:val="00053B7C"/>
    <w:rsid w:val="00056B81"/>
    <w:rsid w:val="00072A33"/>
    <w:rsid w:val="000813E5"/>
    <w:rsid w:val="000845B5"/>
    <w:rsid w:val="000C6D93"/>
    <w:rsid w:val="000F7F5D"/>
    <w:rsid w:val="00104955"/>
    <w:rsid w:val="00105C56"/>
    <w:rsid w:val="001172DF"/>
    <w:rsid w:val="001A4AD1"/>
    <w:rsid w:val="001B168C"/>
    <w:rsid w:val="001F05C0"/>
    <w:rsid w:val="001F6F78"/>
    <w:rsid w:val="00233BF2"/>
    <w:rsid w:val="00236EA5"/>
    <w:rsid w:val="002403DF"/>
    <w:rsid w:val="0027246F"/>
    <w:rsid w:val="0029201E"/>
    <w:rsid w:val="002A70C6"/>
    <w:rsid w:val="002C7B82"/>
    <w:rsid w:val="002D24DB"/>
    <w:rsid w:val="002D73AC"/>
    <w:rsid w:val="002E2F0C"/>
    <w:rsid w:val="002E6342"/>
    <w:rsid w:val="00317B70"/>
    <w:rsid w:val="00317E06"/>
    <w:rsid w:val="003418AF"/>
    <w:rsid w:val="003461EE"/>
    <w:rsid w:val="00352C99"/>
    <w:rsid w:val="00354920"/>
    <w:rsid w:val="00370C8F"/>
    <w:rsid w:val="003A431E"/>
    <w:rsid w:val="003B7AE4"/>
    <w:rsid w:val="003C5CA8"/>
    <w:rsid w:val="003D28D8"/>
    <w:rsid w:val="003E1AAE"/>
    <w:rsid w:val="00406980"/>
    <w:rsid w:val="0041626C"/>
    <w:rsid w:val="00472158"/>
    <w:rsid w:val="004E32A1"/>
    <w:rsid w:val="00504C44"/>
    <w:rsid w:val="005333EE"/>
    <w:rsid w:val="005444CB"/>
    <w:rsid w:val="00565B49"/>
    <w:rsid w:val="005976EC"/>
    <w:rsid w:val="005A118F"/>
    <w:rsid w:val="005B0730"/>
    <w:rsid w:val="005C5B20"/>
    <w:rsid w:val="005C6580"/>
    <w:rsid w:val="005D0605"/>
    <w:rsid w:val="005F1B6A"/>
    <w:rsid w:val="005F4F72"/>
    <w:rsid w:val="00624420"/>
    <w:rsid w:val="00625200"/>
    <w:rsid w:val="00632917"/>
    <w:rsid w:val="0064167D"/>
    <w:rsid w:val="00654B5C"/>
    <w:rsid w:val="0066066C"/>
    <w:rsid w:val="00662A2A"/>
    <w:rsid w:val="0067116C"/>
    <w:rsid w:val="00680818"/>
    <w:rsid w:val="00686A91"/>
    <w:rsid w:val="006B03B1"/>
    <w:rsid w:val="006B17EC"/>
    <w:rsid w:val="006C200F"/>
    <w:rsid w:val="006D1745"/>
    <w:rsid w:val="006D300B"/>
    <w:rsid w:val="006D6E9F"/>
    <w:rsid w:val="006E21C1"/>
    <w:rsid w:val="006E2CC8"/>
    <w:rsid w:val="006F21B0"/>
    <w:rsid w:val="00702599"/>
    <w:rsid w:val="0074313F"/>
    <w:rsid w:val="00745FC4"/>
    <w:rsid w:val="007810DA"/>
    <w:rsid w:val="00787CAE"/>
    <w:rsid w:val="007A39FB"/>
    <w:rsid w:val="007B389B"/>
    <w:rsid w:val="007C1C64"/>
    <w:rsid w:val="007C2517"/>
    <w:rsid w:val="007C415D"/>
    <w:rsid w:val="007F02C9"/>
    <w:rsid w:val="007F23CB"/>
    <w:rsid w:val="00802E85"/>
    <w:rsid w:val="008273ED"/>
    <w:rsid w:val="00831A28"/>
    <w:rsid w:val="00841F98"/>
    <w:rsid w:val="00845DF6"/>
    <w:rsid w:val="00874B3C"/>
    <w:rsid w:val="00887A6D"/>
    <w:rsid w:val="0089504A"/>
    <w:rsid w:val="008C43B4"/>
    <w:rsid w:val="008D2900"/>
    <w:rsid w:val="008F7BF5"/>
    <w:rsid w:val="009053B5"/>
    <w:rsid w:val="00932B94"/>
    <w:rsid w:val="00932CB2"/>
    <w:rsid w:val="009336EE"/>
    <w:rsid w:val="009422B0"/>
    <w:rsid w:val="00944A03"/>
    <w:rsid w:val="00970112"/>
    <w:rsid w:val="009925E2"/>
    <w:rsid w:val="00995F29"/>
    <w:rsid w:val="009E4DF7"/>
    <w:rsid w:val="009F73B0"/>
    <w:rsid w:val="009F7D32"/>
    <w:rsid w:val="00A104B4"/>
    <w:rsid w:val="00A20BFC"/>
    <w:rsid w:val="00A247D8"/>
    <w:rsid w:val="00A27FCB"/>
    <w:rsid w:val="00A424B5"/>
    <w:rsid w:val="00A44171"/>
    <w:rsid w:val="00A63575"/>
    <w:rsid w:val="00A63829"/>
    <w:rsid w:val="00A94072"/>
    <w:rsid w:val="00A95C17"/>
    <w:rsid w:val="00AB285F"/>
    <w:rsid w:val="00AC5D6F"/>
    <w:rsid w:val="00AC5E24"/>
    <w:rsid w:val="00AC794B"/>
    <w:rsid w:val="00AE66FB"/>
    <w:rsid w:val="00B00BD2"/>
    <w:rsid w:val="00B01D75"/>
    <w:rsid w:val="00B2691F"/>
    <w:rsid w:val="00B37411"/>
    <w:rsid w:val="00B579CE"/>
    <w:rsid w:val="00B579D7"/>
    <w:rsid w:val="00B6092E"/>
    <w:rsid w:val="00B706E8"/>
    <w:rsid w:val="00BE158A"/>
    <w:rsid w:val="00BE3BC1"/>
    <w:rsid w:val="00C14565"/>
    <w:rsid w:val="00C47E4E"/>
    <w:rsid w:val="00CA1A1D"/>
    <w:rsid w:val="00CB1321"/>
    <w:rsid w:val="00CB3184"/>
    <w:rsid w:val="00CC240E"/>
    <w:rsid w:val="00CD198A"/>
    <w:rsid w:val="00D453C5"/>
    <w:rsid w:val="00D478AD"/>
    <w:rsid w:val="00D56C16"/>
    <w:rsid w:val="00D61178"/>
    <w:rsid w:val="00D70CCF"/>
    <w:rsid w:val="00DC7745"/>
    <w:rsid w:val="00DD33BF"/>
    <w:rsid w:val="00DF1ED6"/>
    <w:rsid w:val="00E17FA4"/>
    <w:rsid w:val="00E23BD1"/>
    <w:rsid w:val="00E27D2E"/>
    <w:rsid w:val="00E430B6"/>
    <w:rsid w:val="00E448EB"/>
    <w:rsid w:val="00E478AF"/>
    <w:rsid w:val="00E552C1"/>
    <w:rsid w:val="00E826D6"/>
    <w:rsid w:val="00EA3595"/>
    <w:rsid w:val="00EA3CD8"/>
    <w:rsid w:val="00EA7F5F"/>
    <w:rsid w:val="00EE09A7"/>
    <w:rsid w:val="00EE1315"/>
    <w:rsid w:val="00F060B8"/>
    <w:rsid w:val="00F242CC"/>
    <w:rsid w:val="00F24F35"/>
    <w:rsid w:val="00F258F2"/>
    <w:rsid w:val="00F4380E"/>
    <w:rsid w:val="00F545A6"/>
    <w:rsid w:val="00F6024C"/>
    <w:rsid w:val="00F73AA7"/>
    <w:rsid w:val="00FA4C14"/>
    <w:rsid w:val="00FB6632"/>
    <w:rsid w:val="14A6DAA8"/>
    <w:rsid w:val="5C3147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F523"/>
  <w15:chartTrackingRefBased/>
  <w15:docId w15:val="{FA22D687-D8E3-4C57-BE54-24CDB0DE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9D7"/>
    <w:rPr>
      <w:rFonts w:eastAsiaTheme="majorEastAsia" w:cstheme="majorBidi"/>
      <w:color w:val="272727" w:themeColor="text1" w:themeTint="D8"/>
    </w:rPr>
  </w:style>
  <w:style w:type="paragraph" w:styleId="Title">
    <w:name w:val="Title"/>
    <w:basedOn w:val="Normal"/>
    <w:next w:val="Normal"/>
    <w:link w:val="TitleChar"/>
    <w:uiPriority w:val="10"/>
    <w:qFormat/>
    <w:rsid w:val="00B57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9D7"/>
    <w:pPr>
      <w:spacing w:before="160"/>
      <w:jc w:val="center"/>
    </w:pPr>
    <w:rPr>
      <w:i/>
      <w:iCs/>
      <w:color w:val="404040" w:themeColor="text1" w:themeTint="BF"/>
    </w:rPr>
  </w:style>
  <w:style w:type="character" w:customStyle="1" w:styleId="QuoteChar">
    <w:name w:val="Quote Char"/>
    <w:basedOn w:val="DefaultParagraphFont"/>
    <w:link w:val="Quote"/>
    <w:uiPriority w:val="29"/>
    <w:rsid w:val="00B579D7"/>
    <w:rPr>
      <w:i/>
      <w:iCs/>
      <w:color w:val="404040" w:themeColor="text1" w:themeTint="BF"/>
    </w:rPr>
  </w:style>
  <w:style w:type="paragraph" w:styleId="ListParagraph">
    <w:name w:val="List Paragraph"/>
    <w:basedOn w:val="Normal"/>
    <w:uiPriority w:val="34"/>
    <w:qFormat/>
    <w:rsid w:val="00B579D7"/>
    <w:pPr>
      <w:ind w:left="720"/>
      <w:contextualSpacing/>
    </w:pPr>
  </w:style>
  <w:style w:type="character" w:styleId="IntenseEmphasis">
    <w:name w:val="Intense Emphasis"/>
    <w:basedOn w:val="DefaultParagraphFont"/>
    <w:uiPriority w:val="21"/>
    <w:qFormat/>
    <w:rsid w:val="00B579D7"/>
    <w:rPr>
      <w:i/>
      <w:iCs/>
      <w:color w:val="0F4761" w:themeColor="accent1" w:themeShade="BF"/>
    </w:rPr>
  </w:style>
  <w:style w:type="paragraph" w:styleId="IntenseQuote">
    <w:name w:val="Intense Quote"/>
    <w:basedOn w:val="Normal"/>
    <w:next w:val="Normal"/>
    <w:link w:val="IntenseQuoteChar"/>
    <w:uiPriority w:val="30"/>
    <w:qFormat/>
    <w:rsid w:val="00B57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9D7"/>
    <w:rPr>
      <w:i/>
      <w:iCs/>
      <w:color w:val="0F4761" w:themeColor="accent1" w:themeShade="BF"/>
    </w:rPr>
  </w:style>
  <w:style w:type="character" w:styleId="IntenseReference">
    <w:name w:val="Intense Reference"/>
    <w:basedOn w:val="DefaultParagraphFont"/>
    <w:uiPriority w:val="32"/>
    <w:qFormat/>
    <w:rsid w:val="00B579D7"/>
    <w:rPr>
      <w:b/>
      <w:bCs/>
      <w:smallCaps/>
      <w:color w:val="0F4761" w:themeColor="accent1" w:themeShade="BF"/>
      <w:spacing w:val="5"/>
    </w:rPr>
  </w:style>
  <w:style w:type="paragraph" w:styleId="NormalWeb">
    <w:name w:val="Normal (Web)"/>
    <w:basedOn w:val="Normal"/>
    <w:uiPriority w:val="99"/>
    <w:semiHidden/>
    <w:unhideWhenUsed/>
    <w:rsid w:val="00B579D7"/>
    <w:rPr>
      <w:rFonts w:ascii="Times New Roman" w:hAnsi="Times New Roman" w:cs="Times New Roman"/>
    </w:rPr>
  </w:style>
  <w:style w:type="character" w:styleId="CommentReference">
    <w:name w:val="annotation reference"/>
    <w:basedOn w:val="DefaultParagraphFont"/>
    <w:uiPriority w:val="99"/>
    <w:semiHidden/>
    <w:unhideWhenUsed/>
    <w:rsid w:val="00BE158A"/>
    <w:rPr>
      <w:sz w:val="16"/>
      <w:szCs w:val="16"/>
    </w:rPr>
  </w:style>
  <w:style w:type="paragraph" w:styleId="CommentText">
    <w:name w:val="annotation text"/>
    <w:basedOn w:val="Normal"/>
    <w:link w:val="CommentTextChar"/>
    <w:uiPriority w:val="99"/>
    <w:unhideWhenUsed/>
    <w:rsid w:val="00BE158A"/>
    <w:pPr>
      <w:spacing w:line="240" w:lineRule="auto"/>
    </w:pPr>
    <w:rPr>
      <w:sz w:val="20"/>
      <w:szCs w:val="20"/>
    </w:rPr>
  </w:style>
  <w:style w:type="character" w:customStyle="1" w:styleId="CommentTextChar">
    <w:name w:val="Comment Text Char"/>
    <w:basedOn w:val="DefaultParagraphFont"/>
    <w:link w:val="CommentText"/>
    <w:uiPriority w:val="99"/>
    <w:rsid w:val="00BE158A"/>
    <w:rPr>
      <w:sz w:val="20"/>
      <w:szCs w:val="20"/>
    </w:rPr>
  </w:style>
  <w:style w:type="paragraph" w:styleId="CommentSubject">
    <w:name w:val="annotation subject"/>
    <w:basedOn w:val="CommentText"/>
    <w:next w:val="CommentText"/>
    <w:link w:val="CommentSubjectChar"/>
    <w:uiPriority w:val="99"/>
    <w:semiHidden/>
    <w:unhideWhenUsed/>
    <w:rsid w:val="00BE158A"/>
    <w:rPr>
      <w:b/>
      <w:bCs/>
    </w:rPr>
  </w:style>
  <w:style w:type="character" w:customStyle="1" w:styleId="CommentSubjectChar">
    <w:name w:val="Comment Subject Char"/>
    <w:basedOn w:val="CommentTextChar"/>
    <w:link w:val="CommentSubject"/>
    <w:uiPriority w:val="99"/>
    <w:semiHidden/>
    <w:rsid w:val="00BE158A"/>
    <w:rPr>
      <w:b/>
      <w:bCs/>
      <w:sz w:val="20"/>
      <w:szCs w:val="20"/>
    </w:rPr>
  </w:style>
  <w:style w:type="paragraph" w:styleId="Header">
    <w:name w:val="header"/>
    <w:basedOn w:val="Normal"/>
    <w:link w:val="HeaderChar"/>
    <w:uiPriority w:val="99"/>
    <w:unhideWhenUsed/>
    <w:rsid w:val="00544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4CB"/>
  </w:style>
  <w:style w:type="paragraph" w:styleId="Footer">
    <w:name w:val="footer"/>
    <w:basedOn w:val="Normal"/>
    <w:link w:val="FooterChar"/>
    <w:uiPriority w:val="99"/>
    <w:unhideWhenUsed/>
    <w:rsid w:val="00544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4CB"/>
  </w:style>
  <w:style w:type="character" w:styleId="Hyperlink">
    <w:name w:val="Hyperlink"/>
    <w:basedOn w:val="DefaultParagraphFont"/>
    <w:uiPriority w:val="99"/>
    <w:unhideWhenUsed/>
    <w:rsid w:val="005F4F72"/>
    <w:rPr>
      <w:color w:val="467886" w:themeColor="hyperlink"/>
      <w:u w:val="single"/>
    </w:rPr>
  </w:style>
  <w:style w:type="character" w:styleId="UnresolvedMention">
    <w:name w:val="Unresolved Mention"/>
    <w:basedOn w:val="DefaultParagraphFont"/>
    <w:uiPriority w:val="99"/>
    <w:semiHidden/>
    <w:unhideWhenUsed/>
    <w:rsid w:val="005F4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9701">
      <w:bodyDiv w:val="1"/>
      <w:marLeft w:val="0"/>
      <w:marRight w:val="0"/>
      <w:marTop w:val="0"/>
      <w:marBottom w:val="0"/>
      <w:divBdr>
        <w:top w:val="none" w:sz="0" w:space="0" w:color="auto"/>
        <w:left w:val="none" w:sz="0" w:space="0" w:color="auto"/>
        <w:bottom w:val="none" w:sz="0" w:space="0" w:color="auto"/>
        <w:right w:val="none" w:sz="0" w:space="0" w:color="auto"/>
      </w:divBdr>
    </w:div>
    <w:div w:id="468058270">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688684622">
      <w:bodyDiv w:val="1"/>
      <w:marLeft w:val="0"/>
      <w:marRight w:val="0"/>
      <w:marTop w:val="0"/>
      <w:marBottom w:val="0"/>
      <w:divBdr>
        <w:top w:val="none" w:sz="0" w:space="0" w:color="auto"/>
        <w:left w:val="none" w:sz="0" w:space="0" w:color="auto"/>
        <w:bottom w:val="none" w:sz="0" w:space="0" w:color="auto"/>
        <w:right w:val="none" w:sz="0" w:space="0" w:color="auto"/>
      </w:divBdr>
    </w:div>
    <w:div w:id="1723597492">
      <w:bodyDiv w:val="1"/>
      <w:marLeft w:val="0"/>
      <w:marRight w:val="0"/>
      <w:marTop w:val="0"/>
      <w:marBottom w:val="0"/>
      <w:divBdr>
        <w:top w:val="none" w:sz="0" w:space="0" w:color="auto"/>
        <w:left w:val="none" w:sz="0" w:space="0" w:color="auto"/>
        <w:bottom w:val="none" w:sz="0" w:space="0" w:color="auto"/>
        <w:right w:val="none" w:sz="0" w:space="0" w:color="auto"/>
      </w:divBdr>
    </w:div>
    <w:div w:id="1863203507">
      <w:bodyDiv w:val="1"/>
      <w:marLeft w:val="0"/>
      <w:marRight w:val="0"/>
      <w:marTop w:val="0"/>
      <w:marBottom w:val="0"/>
      <w:divBdr>
        <w:top w:val="none" w:sz="0" w:space="0" w:color="auto"/>
        <w:left w:val="none" w:sz="0" w:space="0" w:color="auto"/>
        <w:bottom w:val="none" w:sz="0" w:space="0" w:color="auto"/>
        <w:right w:val="none" w:sz="0" w:space="0" w:color="auto"/>
      </w:divBdr>
    </w:div>
    <w:div w:id="205639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wendy.shephard@croplife.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86F83277012408AB7B464C5C74B62" ma:contentTypeVersion="13" ma:contentTypeDescription="Create a new document." ma:contentTypeScope="" ma:versionID="03319d1b72f41b50a09acbac283de559">
  <xsd:schema xmlns:xsd="http://www.w3.org/2001/XMLSchema" xmlns:xs="http://www.w3.org/2001/XMLSchema" xmlns:p="http://schemas.microsoft.com/office/2006/metadata/properties" xmlns:ns2="86608455-3f7d-4335-9483-2721d38be9d9" xmlns:ns3="60bd1f71-d1f0-4120-9997-f2ac1845c611" targetNamespace="http://schemas.microsoft.com/office/2006/metadata/properties" ma:root="true" ma:fieldsID="068311dbdd006d9f9132e618d768ba30" ns2:_="" ns3:_="">
    <xsd:import namespace="86608455-3f7d-4335-9483-2721d38be9d9"/>
    <xsd:import namespace="60bd1f71-d1f0-4120-9997-f2ac1845c6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8455-3f7d-4335-9483-2721d38be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2158d9-c892-4c2a-876a-94715c9d2d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d1f71-d1f0-4120-9997-f2ac1845c6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139554-d7e6-44a3-b325-4d67a5e0b15a}" ma:internalName="TaxCatchAll" ma:showField="CatchAllData" ma:web="60bd1f71-d1f0-4120-9997-f2ac1845c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608455-3f7d-4335-9483-2721d38be9d9">
      <Terms xmlns="http://schemas.microsoft.com/office/infopath/2007/PartnerControls"/>
    </lcf76f155ced4ddcb4097134ff3c332f>
    <TaxCatchAll xmlns="60bd1f71-d1f0-4120-9997-f2ac1845c6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B313F-B5AB-4CB0-A76E-0242EB50C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08455-3f7d-4335-9483-2721d38be9d9"/>
    <ds:schemaRef ds:uri="60bd1f71-d1f0-4120-9997-f2ac1845c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35C6D-A031-4E1E-ACC5-35017321829B}">
  <ds:schemaRefs>
    <ds:schemaRef ds:uri="http://schemas.microsoft.com/office/2006/metadata/properties"/>
    <ds:schemaRef ds:uri="http://schemas.microsoft.com/office/infopath/2007/PartnerControls"/>
    <ds:schemaRef ds:uri="86608455-3f7d-4335-9483-2721d38be9d9"/>
    <ds:schemaRef ds:uri="60bd1f71-d1f0-4120-9997-f2ac1845c611"/>
  </ds:schemaRefs>
</ds:datastoreItem>
</file>

<file path=customXml/itemProps3.xml><?xml version="1.0" encoding="utf-8"?>
<ds:datastoreItem xmlns:ds="http://schemas.openxmlformats.org/officeDocument/2006/customXml" ds:itemID="{EC17FE44-DA34-4A36-B919-6C532C719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Denman</dc:creator>
  <cp:keywords/>
  <dc:description/>
  <cp:lastModifiedBy>Wendy Shephard</cp:lastModifiedBy>
  <cp:revision>28</cp:revision>
  <cp:lastPrinted>2025-07-02T00:18:00Z</cp:lastPrinted>
  <dcterms:created xsi:type="dcterms:W3CDTF">2025-07-02T00:18:00Z</dcterms:created>
  <dcterms:modified xsi:type="dcterms:W3CDTF">2026-02-04T05:28:00Z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0x0101001FD86F83277012408AB7B464C5C74B62</vt:lpwstr>
  </property>
  <property fmtid="{D5CDD505-2E9C-101B-9397-08002B2CF9AE}" pid="3" name="MediaServiceImageTags">
    <vt:lpwstr/>
  </property>
</Properties>
</file>